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11B38" w14:textId="77777777" w:rsidR="00EE0F1F" w:rsidRPr="00F521D4" w:rsidRDefault="00EE0F1F" w:rsidP="00EE0F1F">
      <w:pPr>
        <w:rPr>
          <w:lang w:val="en-US"/>
        </w:rPr>
      </w:pPr>
    </w:p>
    <w:p w14:paraId="57BDFFD8" w14:textId="77777777" w:rsidR="00EE0F1F" w:rsidRPr="006D4E9B" w:rsidRDefault="00EE0F1F" w:rsidP="00EE0F1F">
      <w:pPr>
        <w:rPr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EE0F1F" w:rsidRPr="00860966" w14:paraId="116FE874" w14:textId="77777777" w:rsidTr="00AF7470">
        <w:tc>
          <w:tcPr>
            <w:tcW w:w="5955" w:type="dxa"/>
            <w:shd w:val="clear" w:color="auto" w:fill="auto"/>
          </w:tcPr>
          <w:p w14:paraId="2F0CECC4" w14:textId="77777777" w:rsidR="00EE0F1F" w:rsidRPr="00260B69" w:rsidRDefault="00EE0F1F" w:rsidP="00AF7470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60B69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260B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1DE3F93E" w14:textId="77777777" w:rsidR="00EE0F1F" w:rsidRPr="00260B69" w:rsidRDefault="00EE0F1F" w:rsidP="00AF7470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4DDD716D" w14:textId="77777777" w:rsidR="00EE0F1F" w:rsidRPr="00260B69" w:rsidRDefault="00EE0F1F" w:rsidP="00AF7470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37D4282C" w14:textId="14448857" w:rsidR="00EE0F1F" w:rsidRDefault="00EE0F1F" w:rsidP="00860966">
            <w:pPr>
              <w:pStyle w:val="a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42494A4C" w14:textId="77777777" w:rsidR="00860966" w:rsidRPr="00860966" w:rsidRDefault="00860966" w:rsidP="00860966">
            <w:pPr>
              <w:pStyle w:val="a8"/>
              <w:rPr>
                <w:rFonts w:ascii="Times New Roman" w:hAnsi="Times New Roman" w:cs="Times New Roman"/>
                <w:bCs/>
                <w:sz w:val="16"/>
                <w:szCs w:val="16"/>
                <w:lang w:val="uk-UA"/>
              </w:rPr>
            </w:pPr>
          </w:p>
          <w:p w14:paraId="6115E657" w14:textId="756A90DE" w:rsidR="00EE0F1F" w:rsidRPr="00260B69" w:rsidRDefault="00860966" w:rsidP="00AF7470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EE0F1F" w:rsidRPr="00260B69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EE0F1F"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E0F1F" w:rsidRPr="00260B69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EE0F1F"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E0F1F" w:rsidRPr="00260B69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203286F4" w14:textId="77777777" w:rsidR="00EE0F1F" w:rsidRPr="00260B69" w:rsidRDefault="00EE0F1F" w:rsidP="00AF7470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4D6FEEF8" w14:textId="77777777" w:rsidR="00EE0F1F" w:rsidRPr="00260B69" w:rsidRDefault="00EE0F1F" w:rsidP="00AF7470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6B4E6D05" w14:textId="0D45DB22" w:rsidR="00EE0F1F" w:rsidRPr="00860966" w:rsidRDefault="00EE0F1F" w:rsidP="00860966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260B69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3933" w:type="dxa"/>
            <w:shd w:val="clear" w:color="auto" w:fill="auto"/>
          </w:tcPr>
          <w:p w14:paraId="3AB93DAC" w14:textId="2C998758" w:rsidR="00EE0F1F" w:rsidRPr="00860966" w:rsidRDefault="00EE0F1F" w:rsidP="00AF747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0966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860966" w:rsidRPr="0086096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860966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6F7FB5D7" w14:textId="09666A31" w:rsidR="00EE0F1F" w:rsidRPr="00860966" w:rsidRDefault="00EE0F1F" w:rsidP="00AF7470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096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850B7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1270</w:t>
            </w:r>
            <w:r w:rsidRPr="0086096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5850B7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860966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52E24D3E" w14:textId="77777777" w:rsidR="00EE0F1F" w:rsidRPr="00860966" w:rsidRDefault="00EE0F1F" w:rsidP="00860966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BA284D" w14:textId="77777777" w:rsidR="00EE0F1F" w:rsidRDefault="00EE0F1F" w:rsidP="008609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79F9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6" o:title=""/>
          </v:shape>
          <o:OLEObject Type="Embed" ProgID="Word.Picture.8" ShapeID="_x0000_i1025" DrawAspect="Content" ObjectID="_1810718750" r:id="rId7"/>
        </w:object>
      </w:r>
    </w:p>
    <w:p w14:paraId="5041B5C8" w14:textId="77777777" w:rsidR="00860966" w:rsidRPr="00860966" w:rsidRDefault="00860966" w:rsidP="00860966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56A8F793" w14:textId="77777777" w:rsidR="00EE0F1F" w:rsidRDefault="00EE0F1F" w:rsidP="00860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2BF8B86" w14:textId="77777777" w:rsidR="00860966" w:rsidRPr="00860966" w:rsidRDefault="00860966" w:rsidP="00860966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2B2EA7EF" w14:textId="33042601" w:rsidR="00EE0F1F" w:rsidRDefault="00EE0F1F" w:rsidP="00860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0966">
        <w:rPr>
          <w:rFonts w:ascii="Times New Roman" w:hAnsi="Times New Roman" w:cs="Times New Roman"/>
          <w:b/>
          <w:sz w:val="28"/>
          <w:szCs w:val="28"/>
          <w:lang w:val="uk-UA"/>
        </w:rPr>
        <w:t>Девʼятнадцята</w:t>
      </w:r>
      <w:proofErr w:type="spellEnd"/>
      <w:r w:rsidR="00860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7126361" w14:textId="77777777" w:rsidR="00860966" w:rsidRPr="00860966" w:rsidRDefault="00860966" w:rsidP="008609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F18680" w14:textId="6C2B701D" w:rsidR="00EE0F1F" w:rsidRDefault="00EE0F1F" w:rsidP="0086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860966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60966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60966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F999724" w14:textId="77777777" w:rsidR="00860966" w:rsidRPr="00860966" w:rsidRDefault="00860966" w:rsidP="0086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14:paraId="20B4E7CF" w14:textId="12480876" w:rsidR="00EE0F1F" w:rsidRDefault="00860966" w:rsidP="00EE0F1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F521D4" w:rsidRPr="00F521D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E0F1F" w:rsidRPr="00832EBE">
        <w:rPr>
          <w:rFonts w:ascii="Times New Roman" w:hAnsi="Times New Roman" w:cs="Times New Roman"/>
          <w:b/>
          <w:sz w:val="28"/>
          <w:szCs w:val="28"/>
        </w:rPr>
        <w:t>№</w:t>
      </w:r>
    </w:p>
    <w:p w14:paraId="7AD204DC" w14:textId="77777777" w:rsidR="00860966" w:rsidRPr="00860966" w:rsidRDefault="00860966" w:rsidP="00860966">
      <w:pPr>
        <w:spacing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B2A7739" w14:textId="63BD98D1" w:rsidR="00EE0F1F" w:rsidRPr="00EE0F1F" w:rsidRDefault="00EE0F1F" w:rsidP="00860966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60966">
        <w:rPr>
          <w:rFonts w:ascii="Times New Roman" w:hAnsi="Times New Roman" w:cs="Times New Roman"/>
          <w:b/>
          <w:sz w:val="28"/>
          <w:szCs w:val="28"/>
          <w:lang w:val="uk-UA"/>
        </w:rPr>
        <w:t>Про виключення з Переліку об’єктів</w:t>
      </w:r>
      <w:r w:rsidR="00860966" w:rsidRPr="00860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609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спільної власності територіальних громад сіл, селищ, міст  області, що підлягають приватизації та скасування рішення</w:t>
      </w:r>
    </w:p>
    <w:p w14:paraId="372CAFE2" w14:textId="77777777" w:rsidR="00EE0F1F" w:rsidRPr="00EE0F1F" w:rsidRDefault="00EE0F1F" w:rsidP="00EE0F1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1259F6" w14:textId="70AF6E64" w:rsidR="00EE0F1F" w:rsidRPr="00860966" w:rsidRDefault="00EE0F1F" w:rsidP="008609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521D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 43 та 60 Закону України «Про місцеве самоврядування в Україні», Закону України «Про приватизацію державного і комунального майна», з </w:t>
      </w:r>
      <w:r w:rsidRPr="00F521D4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метою забезпечення ефективного використання майна спільної власності територіальних громад сіл, селищ, міст Закарпатської області</w:t>
      </w:r>
      <w:r w:rsidRPr="00F521D4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860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0F1F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8609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E0F1F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86096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E0F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17B8F8FF" w14:textId="19F3583A" w:rsidR="00423D28" w:rsidRPr="00DD3A75" w:rsidRDefault="00EE0F1F" w:rsidP="00DD3A7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2A8A88E" w14:textId="21A27A90" w:rsidR="00DD3A75" w:rsidRPr="00CC1B77" w:rsidRDefault="00423D28" w:rsidP="00DD3A75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B94625">
        <w:rPr>
          <w:sz w:val="28"/>
          <w:szCs w:val="28"/>
          <w:lang w:val="uk-UA"/>
        </w:rPr>
        <w:t xml:space="preserve">1.  </w:t>
      </w:r>
      <w:r w:rsidRPr="00B94625">
        <w:rPr>
          <w:color w:val="000000"/>
          <w:sz w:val="28"/>
          <w:szCs w:val="28"/>
          <w:lang w:val="uk-UA"/>
        </w:rPr>
        <w:t>Виключити з Переліку об’єктів спільної власності територіальних громад сіл, селищ, міст  області, що підлягають приватизації</w:t>
      </w:r>
      <w:r w:rsidRPr="00DD3A75">
        <w:rPr>
          <w:color w:val="000000"/>
          <w:sz w:val="28"/>
          <w:szCs w:val="28"/>
          <w:lang w:val="uk-UA"/>
        </w:rPr>
        <w:t xml:space="preserve">, </w:t>
      </w:r>
      <w:r w:rsidR="00DD3A75" w:rsidRPr="00CC1B77">
        <w:rPr>
          <w:sz w:val="28"/>
          <w:szCs w:val="28"/>
          <w:lang w:val="uk-UA"/>
        </w:rPr>
        <w:t>об’єкти, що були включені до Переліку згідно з рішеннями обласної ради від 26.09.2024 № 1178 та від 19.12.2024 № 1243, а саме:</w:t>
      </w:r>
    </w:p>
    <w:p w14:paraId="722F3CCD" w14:textId="3794D7D2" w:rsidR="00DD3A75" w:rsidRPr="00DD3A75" w:rsidRDefault="00423D28" w:rsidP="00DD3A75">
      <w:pPr>
        <w:pStyle w:val="a9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DD3A75">
        <w:rPr>
          <w:color w:val="000000"/>
          <w:sz w:val="28"/>
          <w:szCs w:val="28"/>
          <w:lang w:val="uk-UA"/>
        </w:rPr>
        <w:t>об’єкт</w:t>
      </w:r>
      <w:r w:rsidRPr="00B94625">
        <w:rPr>
          <w:color w:val="000000"/>
          <w:sz w:val="28"/>
          <w:szCs w:val="28"/>
          <w:lang w:val="uk-UA"/>
        </w:rPr>
        <w:t xml:space="preserve"> приватизації – </w:t>
      </w:r>
      <w:r w:rsidRPr="00B94625">
        <w:rPr>
          <w:sz w:val="28"/>
          <w:szCs w:val="28"/>
          <w:lang w:val="uk-UA"/>
        </w:rPr>
        <w:t xml:space="preserve">нежитлові будівлі загальною </w:t>
      </w:r>
      <w:proofErr w:type="spellStart"/>
      <w:r>
        <w:rPr>
          <w:sz w:val="28"/>
          <w:szCs w:val="28"/>
          <w:lang w:val="uk-UA"/>
        </w:rPr>
        <w:t>пл</w:t>
      </w:r>
      <w:proofErr w:type="spellEnd"/>
      <w:r>
        <w:rPr>
          <w:sz w:val="28"/>
          <w:szCs w:val="28"/>
          <w:lang w:val="uk-UA"/>
        </w:rPr>
        <w:t xml:space="preserve">. 3138,4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м, споруди, </w:t>
      </w:r>
      <w:r w:rsidRPr="00B94625">
        <w:rPr>
          <w:sz w:val="28"/>
          <w:szCs w:val="28"/>
          <w:lang w:val="uk-UA"/>
        </w:rPr>
        <w:t xml:space="preserve">об’єкт незавершеного будівництва </w:t>
      </w:r>
      <w:proofErr w:type="spellStart"/>
      <w:r w:rsidRPr="00B94625">
        <w:rPr>
          <w:sz w:val="28"/>
          <w:szCs w:val="28"/>
          <w:lang w:val="uk-UA"/>
        </w:rPr>
        <w:t>пл</w:t>
      </w:r>
      <w:proofErr w:type="spellEnd"/>
      <w:r w:rsidRPr="00B9462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254,3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>. м,</w:t>
      </w:r>
      <w:r w:rsidRPr="00B94625">
        <w:rPr>
          <w:sz w:val="28"/>
          <w:szCs w:val="28"/>
          <w:lang w:val="uk-UA"/>
        </w:rPr>
        <w:t xml:space="preserve"> групу </w:t>
      </w:r>
      <w:r w:rsidRPr="00B94625">
        <w:rPr>
          <w:sz w:val="28"/>
          <w:szCs w:val="28"/>
          <w:lang w:val="uk-UA"/>
        </w:rPr>
        <w:lastRenderedPageBreak/>
        <w:t>інвентарних об’єктів майнового комплексу</w:t>
      </w:r>
      <w:r w:rsidRPr="00DD3A75">
        <w:rPr>
          <w:color w:val="227ACB"/>
          <w:sz w:val="28"/>
          <w:szCs w:val="28"/>
          <w:lang w:val="uk-UA"/>
        </w:rPr>
        <w:t xml:space="preserve">  </w:t>
      </w:r>
      <w:r w:rsidRPr="00B94625">
        <w:rPr>
          <w:sz w:val="28"/>
          <w:szCs w:val="28"/>
          <w:lang w:val="uk-UA"/>
        </w:rPr>
        <w:t xml:space="preserve">за </w:t>
      </w:r>
      <w:proofErr w:type="spellStart"/>
      <w:r w:rsidRPr="00B94625">
        <w:rPr>
          <w:sz w:val="28"/>
          <w:szCs w:val="28"/>
          <w:lang w:val="uk-UA"/>
        </w:rPr>
        <w:t>адресою</w:t>
      </w:r>
      <w:proofErr w:type="spellEnd"/>
      <w:r w:rsidRPr="00B94625">
        <w:rPr>
          <w:sz w:val="28"/>
          <w:szCs w:val="28"/>
          <w:lang w:val="uk-UA"/>
        </w:rPr>
        <w:t>: Тячівський район, селище Солотвино, вулиця Зарічна, 22.</w:t>
      </w:r>
    </w:p>
    <w:p w14:paraId="5B137337" w14:textId="387EC3ED" w:rsidR="00EE0F1F" w:rsidRPr="00860966" w:rsidRDefault="00B94625" w:rsidP="00860966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 Скасувати рішення обласної ради від 19.12.2024 №</w:t>
      </w:r>
      <w:r w:rsidR="00860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1252 </w:t>
      </w:r>
      <w:r w:rsidRPr="00EE0F1F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приватизацію об’єкта </w:t>
      </w:r>
      <w:r w:rsidR="00F521D4">
        <w:rPr>
          <w:rFonts w:ascii="Times New Roman" w:hAnsi="Times New Roman" w:cs="Times New Roman"/>
          <w:sz w:val="28"/>
          <w:szCs w:val="28"/>
          <w:lang w:val="uk-UA"/>
        </w:rPr>
        <w:t xml:space="preserve">спільної власності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територіальних громад сіл, селищ, міст Закарпатської області»</w:t>
      </w:r>
      <w:r w:rsidR="00F521D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437FE98" w14:textId="03D9AD6B" w:rsidR="00EE0F1F" w:rsidRDefault="00F521D4" w:rsidP="00860966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1D4">
        <w:rPr>
          <w:rFonts w:ascii="Times New Roman" w:hAnsi="Times New Roman" w:cs="Times New Roman"/>
          <w:sz w:val="28"/>
          <w:szCs w:val="28"/>
        </w:rPr>
        <w:t>3</w:t>
      </w:r>
      <w:r w:rsidR="00EE0F1F" w:rsidRPr="00832EBE">
        <w:rPr>
          <w:rFonts w:ascii="Times New Roman" w:hAnsi="Times New Roman" w:cs="Times New Roman"/>
          <w:sz w:val="28"/>
          <w:szCs w:val="28"/>
        </w:rPr>
        <w:t xml:space="preserve">. Комунальній установі </w:t>
      </w:r>
      <w:r w:rsidR="00860966">
        <w:rPr>
          <w:rFonts w:ascii="Times New Roman" w:hAnsi="Times New Roman" w:cs="Times New Roman"/>
          <w:sz w:val="28"/>
          <w:szCs w:val="28"/>
        </w:rPr>
        <w:t>«</w:t>
      </w:r>
      <w:r w:rsidR="00EE0F1F" w:rsidRPr="00832EBE">
        <w:rPr>
          <w:rFonts w:ascii="Times New Roman" w:hAnsi="Times New Roman" w:cs="Times New Roman"/>
          <w:sz w:val="28"/>
          <w:szCs w:val="28"/>
        </w:rPr>
        <w:t>Управління спільною власністю територіальних громад</w:t>
      </w:r>
      <w:r w:rsidR="00860966">
        <w:rPr>
          <w:rFonts w:ascii="Times New Roman" w:hAnsi="Times New Roman" w:cs="Times New Roman"/>
          <w:sz w:val="28"/>
          <w:szCs w:val="28"/>
        </w:rPr>
        <w:t>»</w:t>
      </w:r>
      <w:r w:rsidR="00EE0F1F" w:rsidRPr="00832EBE">
        <w:rPr>
          <w:rFonts w:ascii="Times New Roman" w:hAnsi="Times New Roman" w:cs="Times New Roman"/>
          <w:sz w:val="28"/>
          <w:szCs w:val="28"/>
        </w:rPr>
        <w:t xml:space="preserve"> Закарпатської</w:t>
      </w:r>
      <w:r w:rsidR="00860966">
        <w:rPr>
          <w:rFonts w:ascii="Times New Roman" w:hAnsi="Times New Roman" w:cs="Times New Roman"/>
          <w:sz w:val="28"/>
          <w:szCs w:val="28"/>
        </w:rPr>
        <w:t xml:space="preserve"> </w:t>
      </w:r>
      <w:r w:rsidR="00EE0F1F" w:rsidRPr="00832EBE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здійснити </w:t>
      </w:r>
      <w:r w:rsidRPr="00065D16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організаційно-правові дії, необхідні для виконання цього рішення</w:t>
      </w:r>
      <w:r w:rsidRPr="00F521D4">
        <w:rPr>
          <w:rFonts w:ascii="Times New Roman" w:hAnsi="Times New Roman" w:cs="Times New Roman"/>
          <w:sz w:val="28"/>
          <w:szCs w:val="28"/>
        </w:rPr>
        <w:t>.</w:t>
      </w:r>
    </w:p>
    <w:p w14:paraId="315FB0DA" w14:textId="54813CA9" w:rsidR="00CC1B77" w:rsidRPr="00CC1B77" w:rsidRDefault="00CC1B77" w:rsidP="00860966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Визнати такими, що втратили чинність, рішення</w:t>
      </w:r>
      <w:r w:rsidRPr="00CC1B77">
        <w:rPr>
          <w:color w:val="EE0000"/>
          <w:sz w:val="28"/>
          <w:szCs w:val="28"/>
        </w:rPr>
        <w:t xml:space="preserve"> </w:t>
      </w:r>
      <w:r w:rsidRPr="00CC1B77">
        <w:rPr>
          <w:color w:val="000000" w:themeColor="text1"/>
          <w:sz w:val="28"/>
          <w:szCs w:val="28"/>
        </w:rPr>
        <w:t>обласної ради від 26.09.2024 № 1178 та від 19.12.2024 № 1243</w:t>
      </w:r>
      <w:r w:rsidRPr="00CC1B77">
        <w:rPr>
          <w:color w:val="000000" w:themeColor="text1"/>
          <w:sz w:val="28"/>
          <w:szCs w:val="28"/>
        </w:rPr>
        <w:t>.</w:t>
      </w:r>
    </w:p>
    <w:p w14:paraId="432EB920" w14:textId="3D9D61E5" w:rsidR="00EE0F1F" w:rsidRPr="00832EBE" w:rsidRDefault="00CC1B77" w:rsidP="00860966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E0F1F" w:rsidRPr="00832EBE">
        <w:rPr>
          <w:rFonts w:ascii="Times New Roman" w:hAnsi="Times New Roman" w:cs="Times New Roman"/>
          <w:sz w:val="28"/>
          <w:szCs w:val="28"/>
        </w:rPr>
        <w:t xml:space="preserve">. </w:t>
      </w:r>
      <w:r w:rsidR="00EE0F1F" w:rsidRPr="00860966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голови ради та постійну комісію </w:t>
      </w:r>
      <w:r w:rsidR="00860966" w:rsidRPr="00860966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EE0F1F" w:rsidRPr="00860966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</w:t>
      </w:r>
      <w:r w:rsidR="00EE0F1F" w:rsidRPr="00832EBE">
        <w:rPr>
          <w:rFonts w:ascii="Times New Roman" w:hAnsi="Times New Roman" w:cs="Times New Roman"/>
          <w:sz w:val="28"/>
          <w:szCs w:val="28"/>
        </w:rPr>
        <w:t>.</w:t>
      </w:r>
    </w:p>
    <w:p w14:paraId="7280EB65" w14:textId="77777777" w:rsidR="00EE0F1F" w:rsidRPr="00832EBE" w:rsidRDefault="00EE0F1F" w:rsidP="00860966">
      <w:pPr>
        <w:pStyle w:val="a6"/>
        <w:ind w:firstLine="708"/>
        <w:rPr>
          <w:sz w:val="28"/>
          <w:szCs w:val="28"/>
          <w:lang w:val="ru-RU"/>
        </w:rPr>
      </w:pPr>
    </w:p>
    <w:p w14:paraId="56D37BAC" w14:textId="77777777" w:rsidR="00EE0F1F" w:rsidRPr="00832EBE" w:rsidRDefault="00EE0F1F" w:rsidP="00860966">
      <w:pPr>
        <w:pStyle w:val="a6"/>
        <w:ind w:firstLine="708"/>
        <w:rPr>
          <w:sz w:val="28"/>
          <w:szCs w:val="28"/>
          <w:lang w:val="ru-RU"/>
        </w:rPr>
      </w:pPr>
    </w:p>
    <w:p w14:paraId="0A3C6A9A" w14:textId="77777777" w:rsidR="00EE0F1F" w:rsidRPr="00832EBE" w:rsidRDefault="00EE0F1F" w:rsidP="00EE0F1F">
      <w:pPr>
        <w:pStyle w:val="a6"/>
        <w:ind w:firstLine="708"/>
        <w:rPr>
          <w:sz w:val="28"/>
          <w:szCs w:val="28"/>
          <w:lang w:val="ru-RU"/>
        </w:rPr>
      </w:pPr>
    </w:p>
    <w:p w14:paraId="4AD245C0" w14:textId="77777777" w:rsidR="00EE0F1F" w:rsidRPr="00832EBE" w:rsidRDefault="00EE0F1F" w:rsidP="00EE0F1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7FCAAC3D" w14:textId="77777777" w:rsidR="00EE0F1F" w:rsidRDefault="00EE0F1F" w:rsidP="00EE0F1F">
      <w:pPr>
        <w:jc w:val="both"/>
        <w:rPr>
          <w:b/>
        </w:rPr>
      </w:pPr>
    </w:p>
    <w:p w14:paraId="1D3EAA08" w14:textId="77777777" w:rsidR="00EE0F1F" w:rsidRDefault="00EE0F1F" w:rsidP="00EE0F1F">
      <w:pPr>
        <w:jc w:val="both"/>
      </w:pPr>
    </w:p>
    <w:p w14:paraId="080DB0C7" w14:textId="77777777" w:rsidR="00EE0F1F" w:rsidRDefault="00EE0F1F" w:rsidP="00EE0F1F">
      <w:pPr>
        <w:jc w:val="both"/>
      </w:pPr>
    </w:p>
    <w:p w14:paraId="10437ACB" w14:textId="77777777" w:rsidR="00EE0F1F" w:rsidRDefault="00EE0F1F" w:rsidP="00EE0F1F">
      <w:pPr>
        <w:jc w:val="both"/>
      </w:pPr>
    </w:p>
    <w:p w14:paraId="07CA6F94" w14:textId="77777777" w:rsidR="00EE0F1F" w:rsidRDefault="00EE0F1F" w:rsidP="00EE0F1F"/>
    <w:p w14:paraId="7C272C38" w14:textId="77777777" w:rsidR="00EE0F1F" w:rsidRPr="00DE3331" w:rsidRDefault="00EE0F1F" w:rsidP="00EE0F1F">
      <w:pPr>
        <w:rPr>
          <w:rFonts w:ascii="Times New Roman" w:hAnsi="Times New Roman" w:cs="Times New Roman"/>
        </w:rPr>
      </w:pPr>
    </w:p>
    <w:p w14:paraId="05D86E09" w14:textId="77777777" w:rsidR="00EE0F1F" w:rsidRPr="00DE3331" w:rsidRDefault="00EE0F1F" w:rsidP="00EE0F1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021553" w14:textId="77777777" w:rsidR="00C73CD5" w:rsidRPr="00F521D4" w:rsidRDefault="00C73CD5">
      <w:pPr>
        <w:rPr>
          <w:lang w:val="en-US"/>
        </w:rPr>
      </w:pPr>
    </w:p>
    <w:sectPr w:rsidR="00C73CD5" w:rsidRPr="00F521D4" w:rsidSect="00F521D4">
      <w:headerReference w:type="even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71DE" w14:textId="77777777" w:rsidR="00F56731" w:rsidRDefault="00F56731">
      <w:pPr>
        <w:spacing w:after="0" w:line="240" w:lineRule="auto"/>
      </w:pPr>
      <w:r>
        <w:separator/>
      </w:r>
    </w:p>
  </w:endnote>
  <w:endnote w:type="continuationSeparator" w:id="0">
    <w:p w14:paraId="3324F311" w14:textId="77777777" w:rsidR="00F56731" w:rsidRDefault="00F56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CAF82" w14:textId="77777777" w:rsidR="00F56731" w:rsidRDefault="00F56731">
      <w:pPr>
        <w:spacing w:after="0" w:line="240" w:lineRule="auto"/>
      </w:pPr>
      <w:r>
        <w:separator/>
      </w:r>
    </w:p>
  </w:footnote>
  <w:footnote w:type="continuationSeparator" w:id="0">
    <w:p w14:paraId="0BB233B5" w14:textId="77777777" w:rsidR="00F56731" w:rsidRDefault="00F56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2270" w14:textId="77777777" w:rsidR="00860966" w:rsidRDefault="00F521D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D3EF303" w14:textId="77777777" w:rsidR="00860966" w:rsidRDefault="008609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F1F"/>
    <w:rsid w:val="000079B3"/>
    <w:rsid w:val="00075819"/>
    <w:rsid w:val="000A6FED"/>
    <w:rsid w:val="00423D28"/>
    <w:rsid w:val="00487649"/>
    <w:rsid w:val="004E7290"/>
    <w:rsid w:val="005850B7"/>
    <w:rsid w:val="00745A5E"/>
    <w:rsid w:val="00860966"/>
    <w:rsid w:val="00A00A70"/>
    <w:rsid w:val="00B94625"/>
    <w:rsid w:val="00BD6B28"/>
    <w:rsid w:val="00C73CD5"/>
    <w:rsid w:val="00CC1B77"/>
    <w:rsid w:val="00D04A87"/>
    <w:rsid w:val="00DD3A75"/>
    <w:rsid w:val="00EE0F1F"/>
    <w:rsid w:val="00F521D4"/>
    <w:rsid w:val="00F5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EFF20E"/>
  <w15:docId w15:val="{F2BD3FC9-1975-41BC-89A9-F1C30373E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F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EE0F1F"/>
  </w:style>
  <w:style w:type="paragraph" w:styleId="a4">
    <w:name w:val="header"/>
    <w:basedOn w:val="a"/>
    <w:link w:val="a5"/>
    <w:rsid w:val="00EE0F1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EE0F1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0"/>
    <w:rsid w:val="00EE0F1F"/>
  </w:style>
  <w:style w:type="paragraph" w:styleId="a6">
    <w:name w:val="Body Text"/>
    <w:basedOn w:val="a"/>
    <w:link w:val="a7"/>
    <w:rsid w:val="00EE0F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7">
    <w:name w:val="Основний текст Знак"/>
    <w:basedOn w:val="a0"/>
    <w:link w:val="a6"/>
    <w:rsid w:val="00EE0F1F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EE0F1F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8">
    <w:name w:val="No Spacing"/>
    <w:uiPriority w:val="1"/>
    <w:qFormat/>
    <w:rsid w:val="00EE0F1F"/>
    <w:pPr>
      <w:spacing w:after="0" w:line="240" w:lineRule="auto"/>
    </w:pPr>
    <w:rPr>
      <w:rFonts w:eastAsiaTheme="minorEastAsia"/>
      <w:lang w:eastAsia="ru-RU"/>
    </w:rPr>
  </w:style>
  <w:style w:type="paragraph" w:styleId="a9">
    <w:name w:val="Normal (Web)"/>
    <w:basedOn w:val="a"/>
    <w:uiPriority w:val="99"/>
    <w:unhideWhenUsed/>
    <w:rsid w:val="00EE0F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5</cp:revision>
  <cp:lastPrinted>2025-06-06T09:38:00Z</cp:lastPrinted>
  <dcterms:created xsi:type="dcterms:W3CDTF">2025-05-30T10:18:00Z</dcterms:created>
  <dcterms:modified xsi:type="dcterms:W3CDTF">2025-06-06T09:39:00Z</dcterms:modified>
</cp:coreProperties>
</file>